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AF36" w14:textId="77777777" w:rsidR="005268F2" w:rsidRPr="00480634" w:rsidRDefault="005268F2" w:rsidP="005268F2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/>
          <w:sz w:val="28"/>
          <w:szCs w:val="28"/>
        </w:rPr>
        <w:t>PhD School wise supervisor/guide, vacancies for PhD-Scholars</w:t>
      </w:r>
    </w:p>
    <w:p w14:paraId="393B8FD9" w14:textId="77777777" w:rsidR="005268F2" w:rsidRPr="00480634" w:rsidRDefault="005268F2" w:rsidP="005268F2">
      <w:pPr>
        <w:shd w:val="clear" w:color="auto" w:fill="FFFFFF" w:themeFill="background1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  <w:t>For Admissions Intake Spring 2026-27</w:t>
      </w:r>
    </w:p>
    <w:p w14:paraId="3D0A3A85" w14:textId="77777777" w:rsidR="005268F2" w:rsidRPr="00480634" w:rsidRDefault="005268F2" w:rsidP="005268F2">
      <w:pPr>
        <w:ind w:left="20" w:right="2"/>
        <w:contextualSpacing/>
        <w:rPr>
          <w:rFonts w:ascii="Aptos" w:eastAsia="Times New Roman" w:hAnsi="Aptos" w:cs="Calibri"/>
          <w:color w:val="EE0000"/>
          <w:bdr w:val="none" w:sz="0" w:space="0" w:color="auto" w:frame="1"/>
        </w:rPr>
      </w:pPr>
      <w:r w:rsidRPr="00480634">
        <w:rPr>
          <w:rFonts w:ascii="Aptos" w:eastAsia="Times New Roman" w:hAnsi="Aptos" w:cs="Calibri"/>
          <w:color w:val="002060"/>
          <w:bdr w:val="none" w:sz="0" w:space="0" w:color="auto" w:frame="1"/>
        </w:rPr>
        <w:t>Note:</w:t>
      </w:r>
      <w:r w:rsidRPr="00480634">
        <w:rPr>
          <w:rFonts w:ascii="Aptos" w:eastAsia="Times New Roman" w:hAnsi="Aptos" w:cs="Calibri"/>
          <w:bdr w:val="none" w:sz="0" w:space="0" w:color="auto" w:frame="1"/>
        </w:rPr>
        <w:t xml:space="preserve"> </w:t>
      </w:r>
      <w:r w:rsidRPr="00480634">
        <w:rPr>
          <w:rFonts w:ascii="Aptos" w:eastAsia="Times New Roman" w:hAnsi="Aptos" w:cs="Calibri"/>
          <w:color w:val="EE0000"/>
          <w:bdr w:val="none" w:sz="0" w:space="0" w:color="auto" w:frame="1"/>
        </w:rPr>
        <w:t>Candidates must apply only on basis of domain and guideship availability as mentioned in guide vacancy table.</w:t>
      </w:r>
    </w:p>
    <w:p w14:paraId="4C73CD1E" w14:textId="77777777" w:rsidR="005268F2" w:rsidRPr="00480634" w:rsidRDefault="005268F2" w:rsidP="005268F2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4968"/>
        <w:gridCol w:w="1470"/>
      </w:tblGrid>
      <w:tr w:rsidR="005268F2" w:rsidRPr="00480634" w14:paraId="7286920E" w14:textId="77777777" w:rsidTr="005268F2">
        <w:trPr>
          <w:trHeight w:val="630"/>
        </w:trPr>
        <w:tc>
          <w:tcPr>
            <w:tcW w:w="56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D8B5" w14:textId="77777777" w:rsidR="005268F2" w:rsidRPr="00480634" w:rsidRDefault="005268F2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  <w:b/>
                <w:bCs/>
              </w:rPr>
              <w:t>Sr. No</w:t>
            </w:r>
            <w:r w:rsidRPr="00480634">
              <w:rPr>
                <w:rFonts w:ascii="Aptos" w:hAnsi="Aptos"/>
              </w:rPr>
              <w:t>.</w:t>
            </w:r>
          </w:p>
        </w:tc>
        <w:tc>
          <w:tcPr>
            <w:tcW w:w="283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6654D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Ph.D. Supervisor</w:t>
            </w:r>
          </w:p>
        </w:tc>
        <w:tc>
          <w:tcPr>
            <w:tcW w:w="4968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93B1A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Domain</w:t>
            </w:r>
          </w:p>
        </w:tc>
        <w:tc>
          <w:tcPr>
            <w:tcW w:w="1470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D1F4D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No. of Vacant Seats</w:t>
            </w:r>
          </w:p>
        </w:tc>
      </w:tr>
      <w:tr w:rsidR="005268F2" w:rsidRPr="00480634" w14:paraId="3E9998B4" w14:textId="77777777" w:rsidTr="00B533F7">
        <w:trPr>
          <w:trHeight w:val="300"/>
        </w:trPr>
        <w:tc>
          <w:tcPr>
            <w:tcW w:w="9836" w:type="dxa"/>
            <w:gridSpan w:val="4"/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E5397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/>
                <w:bCs/>
                <w:color w:val="000000" w:themeColor="text1"/>
              </w:rPr>
            </w:pPr>
            <w:r w:rsidRPr="00480634">
              <w:rPr>
                <w:rFonts w:ascii="Aptos" w:eastAsia="Times New Roman" w:hAnsi="Aptos" w:cs="Calibri"/>
                <w:b/>
                <w:bCs/>
              </w:rPr>
              <w:t>School of Engineering and Technology (SET)</w:t>
            </w:r>
          </w:p>
        </w:tc>
      </w:tr>
      <w:tr w:rsidR="005268F2" w:rsidRPr="00480634" w14:paraId="4D620205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40ADB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6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148C0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</w:t>
            </w:r>
            <w:proofErr w:type="spellStart"/>
            <w:r w:rsidRPr="00480634">
              <w:rPr>
                <w:rFonts w:ascii="Aptos" w:hAnsi="Aptos"/>
              </w:rPr>
              <w:t>Amarish</w:t>
            </w:r>
            <w:proofErr w:type="spellEnd"/>
            <w:r w:rsidRPr="00480634">
              <w:rPr>
                <w:rFonts w:ascii="Aptos" w:hAnsi="Aptos"/>
              </w:rPr>
              <w:t xml:space="preserve"> Badgujar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DBBF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Cryogenics, Thermal Engineering, Refrigeration, HVAC, Renewable Energy, Energy Conservation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AFABD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5268F2" w:rsidRPr="00480634" w14:paraId="3DC0DA1C" w14:textId="77777777" w:rsidTr="005268F2">
        <w:trPr>
          <w:trHeight w:val="588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6018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7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7503D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Hiral Parikh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EDA1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FRP Composite Materials, FRP composite manufacturing, Tribology, Functionally Graded Materials, Bio composite Materials, 3D printing of Composite material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1F8B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5268F2" w:rsidRPr="00480634" w14:paraId="615C92BE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2A02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8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644B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Saloni Pandya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87BB8" w14:textId="77777777" w:rsidR="005268F2" w:rsidRPr="00480634" w:rsidRDefault="005268F2" w:rsidP="00B533F7">
            <w:pPr>
              <w:ind w:left="20" w:right="2"/>
              <w:contextualSpacing/>
              <w:jc w:val="both"/>
              <w:rPr>
                <w:rFonts w:ascii="Aptos" w:eastAsia="Times New Roman" w:hAnsi="Aptos"/>
                <w:lang w:val="en-GB"/>
              </w:rPr>
            </w:pPr>
            <w:r w:rsidRPr="00480634">
              <w:rPr>
                <w:rFonts w:ascii="Aptos" w:hAnsi="Aptos"/>
              </w:rPr>
              <w:t xml:space="preserve">Soil structure interaction, </w:t>
            </w:r>
            <w:r w:rsidRPr="00480634">
              <w:rPr>
                <w:rFonts w:ascii="Aptos" w:eastAsia="Times New Roman" w:hAnsi="Aptos"/>
                <w:lang w:val="en-GB"/>
              </w:rPr>
              <w:t>Micaceous soil characterization and improvement, Cyclic instability and Liquefaction susceptibility,</w:t>
            </w:r>
            <w:r w:rsidRPr="00480634">
              <w:rPr>
                <w:rFonts w:ascii="Aptos" w:eastAsia="Cambria" w:hAnsi="Aptos" w:cs="Cambria"/>
              </w:rPr>
              <w:t xml:space="preserve"> </w:t>
            </w:r>
            <w:r w:rsidRPr="00480634">
              <w:rPr>
                <w:rFonts w:ascii="Aptos" w:eastAsia="Times New Roman" w:hAnsi="Aptos"/>
                <w:lang w:val="en-GB"/>
              </w:rPr>
              <w:t xml:space="preserve">Sustainable materials in soil stabilization, Saline soil characterization and improvement, Ground Improvement, Problem soils characterization 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2007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5268F2" w:rsidRPr="00480634" w14:paraId="5539754B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679EF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9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A9C7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Shweta Dour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1CFA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Communication Networks, Image Processing, Computer vision, Deep Learning, Quantum Communication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4297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5268F2" w:rsidRPr="00480634" w14:paraId="318E8481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5ACC5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10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B1F9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 Umme Salma M. Pirzada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5DF8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Machine Learning, Neuro fuzzy control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2DBFF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02</w:t>
            </w:r>
          </w:p>
        </w:tc>
      </w:tr>
      <w:tr w:rsidR="005268F2" w:rsidRPr="00480634" w14:paraId="0AA11AA3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0B8D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11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DED06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Ashish Jani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ADFFD" w14:textId="77777777" w:rsidR="005268F2" w:rsidRPr="00480634" w:rsidRDefault="005268F2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Agentic AI Computer Vision, IOT, deep learning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BA76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hAnsi="Aptos"/>
                <w:color w:val="000000" w:themeColor="text1"/>
              </w:rPr>
            </w:pPr>
            <w:r w:rsidRPr="00480634">
              <w:rPr>
                <w:rFonts w:ascii="Aptos" w:hAnsi="Aptos"/>
              </w:rPr>
              <w:t>01</w:t>
            </w:r>
          </w:p>
        </w:tc>
      </w:tr>
      <w:tr w:rsidR="005268F2" w:rsidRPr="00480634" w14:paraId="57BE57AA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7838E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12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BC19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Sandeep Vasant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2D8EE" w14:textId="77777777" w:rsidR="005268F2" w:rsidRPr="00480634" w:rsidRDefault="005268F2" w:rsidP="00B533F7">
            <w:pPr>
              <w:rPr>
                <w:rFonts w:ascii="Aptos" w:eastAsia="Cambria" w:hAnsi="Aptos" w:cs="Cambria"/>
                <w:lang w:val="en-US"/>
              </w:rPr>
            </w:pPr>
            <w:r w:rsidRPr="00480634">
              <w:rPr>
                <w:rFonts w:ascii="Aptos" w:eastAsia="Cambria" w:hAnsi="Aptos" w:cs="Cambria"/>
                <w:lang w:val="en-US"/>
              </w:rPr>
              <w:t>Problem Solving in Operations and Decision Science, Health Care and Education using Artificial Intelligence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91819" w14:textId="77777777" w:rsidR="005268F2" w:rsidRPr="00480634" w:rsidRDefault="005268F2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NIL</w:t>
            </w:r>
          </w:p>
        </w:tc>
      </w:tr>
      <w:tr w:rsidR="005268F2" w:rsidRPr="00480634" w14:paraId="3C5B74D0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5F3C4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13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58C54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Dr. </w:t>
            </w:r>
            <w:proofErr w:type="spellStart"/>
            <w:r w:rsidRPr="00480634">
              <w:rPr>
                <w:rFonts w:ascii="Aptos" w:hAnsi="Aptos"/>
              </w:rPr>
              <w:t>Jaideepsinh</w:t>
            </w:r>
            <w:proofErr w:type="spellEnd"/>
            <w:r w:rsidRPr="00480634">
              <w:rPr>
                <w:rFonts w:ascii="Aptos" w:hAnsi="Aptos"/>
              </w:rPr>
              <w:t xml:space="preserve"> Raulji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56276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Artificial Intelligence, Natural Language Processing, Deep Learning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0ABA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</w:tc>
      </w:tr>
      <w:tr w:rsidR="005268F2" w:rsidRPr="00480634" w14:paraId="6D32613A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10FA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14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103F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Prakruti Shah</w:t>
            </w:r>
          </w:p>
          <w:p w14:paraId="04F94165" w14:textId="77777777" w:rsidR="005268F2" w:rsidRPr="00480634" w:rsidRDefault="005268F2" w:rsidP="00B533F7">
            <w:pPr>
              <w:rPr>
                <w:rFonts w:ascii="Aptos" w:hAnsi="Aptos"/>
              </w:rPr>
            </w:pP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E6095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 xml:space="preserve">Microgrid, </w:t>
            </w:r>
            <w:proofErr w:type="spellStart"/>
            <w:r w:rsidRPr="00480634">
              <w:rPr>
                <w:rFonts w:ascii="Aptos" w:hAnsi="Aptos"/>
              </w:rPr>
              <w:t>Smartgrid</w:t>
            </w:r>
            <w:proofErr w:type="spellEnd"/>
            <w:r w:rsidRPr="00480634">
              <w:rPr>
                <w:rFonts w:ascii="Aptos" w:hAnsi="Aptos"/>
              </w:rPr>
              <w:t>, Electric Vehicle, Renewable Energy Sources and Grid Integration, Power System, Battery Energy Storage System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C2A5D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  <w:p w14:paraId="5F5223C0" w14:textId="77777777" w:rsidR="005268F2" w:rsidRPr="00480634" w:rsidRDefault="005268F2" w:rsidP="00B533F7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5268F2" w:rsidRPr="00480634" w14:paraId="2E9A96DB" w14:textId="77777777" w:rsidTr="005268F2">
        <w:trPr>
          <w:trHeight w:val="58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8DE2A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15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C0E7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Dipali Pandya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86158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Advance manufacturing processes, Advance welding processes, composite manufacturing, powder metallurgy, Microwave processing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B3785" w14:textId="77777777" w:rsidR="005268F2" w:rsidRPr="00480634" w:rsidRDefault="005268F2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  <w:p w14:paraId="46EDDF41" w14:textId="77777777" w:rsidR="005268F2" w:rsidRPr="00480634" w:rsidRDefault="005268F2" w:rsidP="00B533F7">
            <w:pPr>
              <w:jc w:val="center"/>
              <w:rPr>
                <w:rFonts w:ascii="Aptos" w:hAnsi="Aptos"/>
              </w:rPr>
            </w:pPr>
          </w:p>
        </w:tc>
      </w:tr>
      <w:tr w:rsidR="005268F2" w:rsidRPr="00480634" w14:paraId="55DC00C7" w14:textId="77777777" w:rsidTr="005268F2">
        <w:trPr>
          <w:trHeight w:val="375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A2C04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16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79B33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Nirav Patel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D636" w14:textId="77777777" w:rsidR="005268F2" w:rsidRPr="00480634" w:rsidRDefault="005268F2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 w:cstheme="minorBidi"/>
              </w:rPr>
              <w:t>Structural analysis and design, Concrete technology, Rehabilitation of structures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B9190" w14:textId="77777777" w:rsidR="005268F2" w:rsidRPr="00480634" w:rsidRDefault="005268F2" w:rsidP="00B533F7">
            <w:pPr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</w:rPr>
              <w:t>02</w:t>
            </w:r>
          </w:p>
        </w:tc>
      </w:tr>
    </w:tbl>
    <w:p w14:paraId="1C8B1A1C" w14:textId="77777777" w:rsidR="00134259" w:rsidRDefault="00134259"/>
    <w:sectPr w:rsidR="00134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F2"/>
    <w:rsid w:val="00134259"/>
    <w:rsid w:val="004A79CD"/>
    <w:rsid w:val="005268F2"/>
    <w:rsid w:val="008A4C6E"/>
    <w:rsid w:val="00F5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6AA73"/>
  <w15:chartTrackingRefBased/>
  <w15:docId w15:val="{46E095C4-0E29-407A-BB75-4333C11E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8F2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IN" w:bidi="gu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68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8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8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8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8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8F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8F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8F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8F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8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6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8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6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8F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6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8F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6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Thackre</dc:creator>
  <cp:keywords/>
  <dc:description/>
  <cp:lastModifiedBy>Shilpa Thackre</cp:lastModifiedBy>
  <cp:revision>1</cp:revision>
  <dcterms:created xsi:type="dcterms:W3CDTF">2026-10-29T03:23:00Z</dcterms:created>
  <dcterms:modified xsi:type="dcterms:W3CDTF">2026-10-29T03:24:00Z</dcterms:modified>
</cp:coreProperties>
</file>