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0B84" w14:textId="77777777" w:rsidR="008C7E66" w:rsidRPr="00FA5169" w:rsidRDefault="003A29B1" w:rsidP="00C87043">
      <w:pPr>
        <w:ind w:left="20" w:right="2"/>
        <w:jc w:val="center"/>
        <w:rPr>
          <w:rFonts w:ascii="Aptos" w:eastAsia="Book Antiqua" w:hAnsi="Aptos" w:cs="Book Antiqua"/>
          <w:b/>
          <w:bCs/>
        </w:rPr>
      </w:pPr>
      <w:r w:rsidRPr="00FA5169">
        <w:rPr>
          <w:rFonts w:ascii="Aptos" w:eastAsia="Book Antiqua" w:hAnsi="Aptos" w:cs="Book Antiqua"/>
          <w:b/>
          <w:bCs/>
          <w:noProof/>
        </w:rPr>
        <w:drawing>
          <wp:inline distT="0" distB="0" distL="0" distR="0" wp14:anchorId="1842C451" wp14:editId="54720911">
            <wp:extent cx="2228215" cy="63035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v logo lat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560" cy="6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D5E4" w14:textId="77777777" w:rsidR="00AC5705" w:rsidRPr="00FA5169" w:rsidRDefault="00AC5705" w:rsidP="00C87043">
      <w:pPr>
        <w:ind w:left="20" w:right="2"/>
        <w:jc w:val="center"/>
        <w:rPr>
          <w:rFonts w:ascii="Aptos" w:eastAsia="Book Antiqua" w:hAnsi="Aptos" w:cs="Book Antiqua"/>
          <w:b/>
          <w:bCs/>
          <w:color w:val="C00000"/>
        </w:rPr>
      </w:pPr>
    </w:p>
    <w:p w14:paraId="1F947FBA" w14:textId="2961CFA5" w:rsidR="00AC5705" w:rsidRPr="00FA5169" w:rsidRDefault="00AC5705" w:rsidP="00C87043">
      <w:pPr>
        <w:ind w:left="20" w:right="2"/>
        <w:jc w:val="center"/>
        <w:rPr>
          <w:rFonts w:ascii="Aptos" w:eastAsia="Book Antiqua" w:hAnsi="Aptos" w:cs="Book Antiqua"/>
          <w:b/>
          <w:bCs/>
          <w:color w:val="C00000"/>
          <w:sz w:val="36"/>
          <w:szCs w:val="36"/>
        </w:rPr>
      </w:pPr>
      <w:r w:rsidRPr="00FA5169">
        <w:rPr>
          <w:rFonts w:ascii="Aptos" w:eastAsia="Book Antiqua" w:hAnsi="Aptos" w:cs="Book Antiqua"/>
          <w:b/>
          <w:bCs/>
          <w:color w:val="C00000"/>
          <w:sz w:val="36"/>
          <w:szCs w:val="36"/>
        </w:rPr>
        <w:t>Guide Vacancy Details</w:t>
      </w:r>
    </w:p>
    <w:p w14:paraId="1C77FC3F" w14:textId="77777777" w:rsidR="00383E4A" w:rsidRPr="00FA5169" w:rsidRDefault="00383E4A" w:rsidP="00383E4A">
      <w:pPr>
        <w:spacing w:after="160" w:line="259" w:lineRule="auto"/>
        <w:ind w:left="20" w:right="2"/>
        <w:rPr>
          <w:rFonts w:ascii="Aptos" w:hAnsi="Aptos"/>
          <w:bCs/>
          <w:sz w:val="20"/>
          <w:szCs w:val="20"/>
        </w:rPr>
      </w:pPr>
    </w:p>
    <w:p w14:paraId="726B889A" w14:textId="77777777" w:rsidR="004A572C" w:rsidRDefault="004A572C" w:rsidP="004A572C">
      <w:pPr>
        <w:shd w:val="clear" w:color="auto" w:fill="FFFFFF"/>
        <w:ind w:left="20" w:right="2"/>
        <w:jc w:val="center"/>
        <w:textAlignment w:val="baseline"/>
        <w:rPr>
          <w:rFonts w:ascii="Cambria" w:eastAsia="Times New Roman" w:hAnsi="Cambria" w:cs="Calibri"/>
          <w:b/>
          <w:bCs/>
          <w:color w:val="000000"/>
          <w:sz w:val="28"/>
          <w:szCs w:val="28"/>
        </w:rPr>
      </w:pPr>
      <w:r w:rsidRPr="006B5C8B"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PhD School wise </w:t>
      </w:r>
      <w:r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supervisor/guide, </w:t>
      </w:r>
      <w:r w:rsidRPr="006B5C8B"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 xml:space="preserve">vacancies for </w:t>
      </w:r>
      <w:r>
        <w:rPr>
          <w:rFonts w:ascii="Cambria" w:eastAsia="Times New Roman" w:hAnsi="Cambria" w:cs="Calibri"/>
          <w:b/>
          <w:bCs/>
          <w:color w:val="000000"/>
          <w:sz w:val="28"/>
          <w:szCs w:val="28"/>
        </w:rPr>
        <w:t>PhD-Scholars</w:t>
      </w:r>
    </w:p>
    <w:p w14:paraId="2264648C" w14:textId="77777777" w:rsidR="004A572C" w:rsidRPr="006B5C8B" w:rsidRDefault="004A572C" w:rsidP="004A572C">
      <w:pPr>
        <w:shd w:val="clear" w:color="auto" w:fill="FFFFFF" w:themeFill="background1"/>
        <w:ind w:left="20" w:right="2"/>
        <w:jc w:val="center"/>
        <w:textAlignment w:val="baseline"/>
        <w:rPr>
          <w:rFonts w:ascii="Cambria" w:eastAsia="Times New Roman" w:hAnsi="Cambria" w:cs="Calibri"/>
          <w:b/>
          <w:bCs/>
          <w:color w:val="000000"/>
          <w:sz w:val="28"/>
          <w:szCs w:val="28"/>
        </w:rPr>
      </w:pPr>
      <w:r w:rsidRPr="739B05F5"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</w:rPr>
        <w:t>For Admissions Intake Autumn 2025-26</w:t>
      </w:r>
    </w:p>
    <w:p w14:paraId="00721838" w14:textId="77777777" w:rsidR="004A572C" w:rsidRPr="00F670E6" w:rsidRDefault="004A572C" w:rsidP="004A572C">
      <w:pPr>
        <w:shd w:val="clear" w:color="auto" w:fill="FFFFFF"/>
        <w:ind w:left="20" w:right="2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505"/>
        <w:gridCol w:w="5186"/>
        <w:gridCol w:w="1470"/>
      </w:tblGrid>
      <w:tr w:rsidR="004A572C" w:rsidRPr="007747A8" w14:paraId="20F01586" w14:textId="77777777" w:rsidTr="00522C99">
        <w:trPr>
          <w:trHeight w:val="630"/>
        </w:trPr>
        <w:tc>
          <w:tcPr>
            <w:tcW w:w="675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C927" w14:textId="77777777" w:rsidR="004A572C" w:rsidRDefault="004A572C" w:rsidP="00522C99">
            <w:pPr>
              <w:jc w:val="center"/>
            </w:pPr>
            <w:r w:rsidRPr="58F40B41">
              <w:t>Sr. No.</w:t>
            </w:r>
          </w:p>
        </w:tc>
        <w:tc>
          <w:tcPr>
            <w:tcW w:w="2505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A87A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007747A8">
              <w:rPr>
                <w:rFonts w:ascii="Cambria" w:eastAsia="Times New Roman" w:hAnsi="Cambria" w:cs="Calibri"/>
                <w:b/>
                <w:bCs/>
                <w:color w:val="000000"/>
                <w:bdr w:val="none" w:sz="0" w:space="0" w:color="auto" w:frame="1"/>
              </w:rPr>
              <w:br/>
            </w: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Ph.D. Supervisor</w:t>
            </w:r>
          </w:p>
        </w:tc>
        <w:tc>
          <w:tcPr>
            <w:tcW w:w="5186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FDFE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007747A8">
              <w:rPr>
                <w:rFonts w:ascii="Cambria" w:eastAsia="Times New Roman" w:hAnsi="Cambria" w:cs="Calibri"/>
                <w:b/>
                <w:bCs/>
                <w:color w:val="000000"/>
                <w:bdr w:val="none" w:sz="0" w:space="0" w:color="auto" w:frame="1"/>
              </w:rPr>
              <w:br/>
            </w: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Domain</w:t>
            </w:r>
          </w:p>
        </w:tc>
        <w:tc>
          <w:tcPr>
            <w:tcW w:w="1470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B4CD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  <w:b/>
                <w:bCs/>
                <w:bdr w:val="none" w:sz="0" w:space="0" w:color="auto" w:frame="1"/>
              </w:rPr>
              <w:t>No. of Vacant Seats</w:t>
            </w:r>
          </w:p>
        </w:tc>
      </w:tr>
      <w:tr w:rsidR="004A572C" w:rsidRPr="007747A8" w14:paraId="0E0CF9F3" w14:textId="77777777" w:rsidTr="00522C99">
        <w:trPr>
          <w:trHeight w:val="300"/>
        </w:trPr>
        <w:tc>
          <w:tcPr>
            <w:tcW w:w="9836" w:type="dxa"/>
            <w:gridSpan w:val="4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2674" w14:textId="77777777" w:rsidR="004A572C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  <w:b/>
                <w:bCs/>
                <w:color w:val="000000" w:themeColor="text1"/>
              </w:rPr>
            </w:pPr>
            <w:r w:rsidRPr="35C6F77A">
              <w:rPr>
                <w:rFonts w:ascii="Cambria" w:eastAsia="Times New Roman" w:hAnsi="Cambria" w:cs="Calibri"/>
                <w:b/>
                <w:bCs/>
              </w:rPr>
              <w:t>School of Engineering and Technology (SET)</w:t>
            </w:r>
          </w:p>
        </w:tc>
      </w:tr>
      <w:tr w:rsidR="004A572C" w:rsidRPr="007747A8" w14:paraId="70E09865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8F89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1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2D59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Amarish Badgujar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7A1D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Cryogenics, Thermal Engineering, Refrigeration, HVAC, Renewable Energy, Energy Conservation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68A7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078983E2">
              <w:rPr>
                <w:rFonts w:ascii="Cambria" w:hAnsi="Cambria"/>
              </w:rPr>
              <w:t>04</w:t>
            </w:r>
          </w:p>
        </w:tc>
      </w:tr>
      <w:tr w:rsidR="004A572C" w:rsidRPr="007747A8" w14:paraId="77FD4D31" w14:textId="77777777" w:rsidTr="00522C99">
        <w:trPr>
          <w:trHeight w:val="588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0B3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2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E686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Hiral Parikh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9A7D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FRP Composite Materials, FRP composite manufacturing, Tribology, Functionally Graded Materials, Bio composite Materials, 3D printing of Composite material</w:t>
            </w:r>
          </w:p>
          <w:p w14:paraId="09FE9856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D670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4544B223">
              <w:rPr>
                <w:rFonts w:ascii="Cambria" w:hAnsi="Cambria"/>
              </w:rPr>
              <w:t>01</w:t>
            </w:r>
          </w:p>
        </w:tc>
      </w:tr>
      <w:tr w:rsidR="004A572C" w:rsidRPr="007747A8" w14:paraId="7184081F" w14:textId="77777777" w:rsidTr="00522C99">
        <w:trPr>
          <w:trHeight w:val="626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4E15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3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4A15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Payal Desai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C1ED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Finite Element Analysis, Numerical modelling of plates and shell structure, computational solid mechanics, structural engineering, sandwich composite materials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60B6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</w:p>
        </w:tc>
      </w:tr>
      <w:tr w:rsidR="004A572C" w:rsidRPr="007747A8" w14:paraId="572B0DB7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7D94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4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7B66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Saloni Pandya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A970" w14:textId="77777777" w:rsidR="004A572C" w:rsidRPr="007747A8" w:rsidRDefault="004A572C" w:rsidP="00522C99">
            <w:pPr>
              <w:ind w:left="20" w:right="2"/>
              <w:contextualSpacing/>
              <w:jc w:val="both"/>
              <w:rPr>
                <w:rFonts w:eastAsia="Times New Roman"/>
                <w:lang w:val="en-GB"/>
              </w:rPr>
            </w:pPr>
            <w:r w:rsidRPr="07D24D3D">
              <w:rPr>
                <w:rFonts w:ascii="Cambria" w:hAnsi="Cambria"/>
              </w:rPr>
              <w:t xml:space="preserve">Soil structure interaction, </w:t>
            </w:r>
            <w:r w:rsidRPr="07D24D3D">
              <w:rPr>
                <w:rFonts w:eastAsia="Times New Roman"/>
                <w:lang w:val="en-GB"/>
              </w:rPr>
              <w:t>Micaceous soil characterization and improvement, Cyclic instability and Liquefaction susceptibility,</w:t>
            </w:r>
            <w:r w:rsidRPr="07D24D3D">
              <w:rPr>
                <w:rFonts w:ascii="Cambria" w:eastAsia="Cambria" w:hAnsi="Cambria" w:cs="Cambria"/>
              </w:rPr>
              <w:t xml:space="preserve"> </w:t>
            </w:r>
            <w:r w:rsidRPr="07D24D3D">
              <w:rPr>
                <w:rFonts w:eastAsia="Times New Roman"/>
                <w:lang w:val="en-GB"/>
              </w:rPr>
              <w:t xml:space="preserve">Sustainable materials in soil stabilization, Saline soil characterization and improvement, Ground Improvement, Problem soils characterization 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D5B4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07D24D3D">
              <w:rPr>
                <w:rFonts w:ascii="Cambria" w:hAnsi="Cambria"/>
              </w:rPr>
              <w:t>02</w:t>
            </w:r>
          </w:p>
        </w:tc>
      </w:tr>
      <w:tr w:rsidR="004A572C" w:rsidRPr="007747A8" w14:paraId="687E4DCA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0F95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5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8265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Shweta Dour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5087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Communication Networks, Image Processing, Computer vision, Deep Learning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4435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0EE559CD">
              <w:rPr>
                <w:rFonts w:ascii="Cambria" w:hAnsi="Cambria"/>
              </w:rPr>
              <w:t>02</w:t>
            </w:r>
          </w:p>
        </w:tc>
      </w:tr>
      <w:tr w:rsidR="004A572C" w:rsidRPr="007747A8" w14:paraId="634545C9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227D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6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E2AA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 Umme Salma M. Pirzada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51A7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Machine Learning, Neuro fuzzy control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287D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01</w:t>
            </w:r>
          </w:p>
        </w:tc>
      </w:tr>
      <w:tr w:rsidR="004A572C" w:rsidRPr="007747A8" w14:paraId="03FE214C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0BF4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7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8AF8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Ashish Jani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4BB2" w14:textId="77777777" w:rsidR="004A572C" w:rsidRPr="007747A8" w:rsidRDefault="004A572C" w:rsidP="00522C99">
            <w:pPr>
              <w:ind w:left="20" w:right="2"/>
              <w:contextualSpacing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Computer Vision, IOT, block chain, deep learning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D264" w14:textId="77777777" w:rsidR="004A572C" w:rsidRPr="007747A8" w:rsidRDefault="004A572C" w:rsidP="00522C99">
            <w:pPr>
              <w:ind w:left="20" w:right="2"/>
              <w:contextualSpacing/>
              <w:jc w:val="center"/>
              <w:rPr>
                <w:rFonts w:ascii="Cambria" w:hAnsi="Cambria"/>
                <w:color w:val="000000" w:themeColor="text1"/>
              </w:rPr>
            </w:pPr>
            <w:r w:rsidRPr="35C6F77A">
              <w:rPr>
                <w:rFonts w:ascii="Cambria" w:hAnsi="Cambria"/>
              </w:rPr>
              <w:t>02</w:t>
            </w:r>
          </w:p>
        </w:tc>
      </w:tr>
      <w:tr w:rsidR="004A572C" w14:paraId="35773C69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015A" w14:textId="77777777" w:rsidR="004A572C" w:rsidRDefault="004A572C" w:rsidP="00522C99">
            <w:pPr>
              <w:rPr>
                <w:rFonts w:ascii="Cambria" w:hAnsi="Cambria"/>
              </w:rPr>
            </w:pPr>
            <w:r w:rsidRPr="4544B223">
              <w:rPr>
                <w:rFonts w:ascii="Cambria" w:hAnsi="Cambria"/>
              </w:rPr>
              <w:t>8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C1FE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Sandeep Vasant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277C" w14:textId="77777777" w:rsidR="004A572C" w:rsidRDefault="004A572C" w:rsidP="00522C99">
            <w:pPr>
              <w:rPr>
                <w:rFonts w:ascii="Cambria" w:eastAsia="Cambria" w:hAnsi="Cambria" w:cs="Cambria"/>
                <w:lang w:val="en-US"/>
              </w:rPr>
            </w:pPr>
            <w:r w:rsidRPr="35C6F77A">
              <w:rPr>
                <w:rFonts w:ascii="Cambria" w:eastAsia="Cambria" w:hAnsi="Cambria" w:cs="Cambria"/>
                <w:lang w:val="en-US"/>
              </w:rPr>
              <w:t>Problem Solving in Operations and Decision Science, Health Care and Education using Artificial Intelligence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7D57" w14:textId="77777777" w:rsidR="004A572C" w:rsidRDefault="004A572C" w:rsidP="00522C99">
            <w:pPr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NIL</w:t>
            </w:r>
          </w:p>
        </w:tc>
      </w:tr>
      <w:tr w:rsidR="004A572C" w14:paraId="4FCEB39E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5EC3" w14:textId="77777777" w:rsidR="004A572C" w:rsidRDefault="004A572C" w:rsidP="00522C99">
            <w:pPr>
              <w:rPr>
                <w:rFonts w:ascii="Cambria" w:hAnsi="Cambria"/>
              </w:rPr>
            </w:pPr>
            <w:r w:rsidRPr="4544B223">
              <w:rPr>
                <w:rFonts w:ascii="Cambria" w:hAnsi="Cambria"/>
              </w:rPr>
              <w:t>9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37C7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Prakruti Shah</w:t>
            </w:r>
          </w:p>
          <w:p w14:paraId="2D65BE70" w14:textId="77777777" w:rsidR="004A572C" w:rsidRDefault="004A572C" w:rsidP="00522C99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8CF4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 xml:space="preserve">Microgrid, </w:t>
            </w:r>
            <w:proofErr w:type="spellStart"/>
            <w:r w:rsidRPr="35C6F77A">
              <w:rPr>
                <w:rFonts w:ascii="Cambria" w:hAnsi="Cambria"/>
              </w:rPr>
              <w:t>Smartgrid</w:t>
            </w:r>
            <w:proofErr w:type="spellEnd"/>
            <w:r w:rsidRPr="35C6F77A">
              <w:rPr>
                <w:rFonts w:ascii="Cambria" w:hAnsi="Cambria"/>
              </w:rPr>
              <w:t>, Electric Vehicle, Renewable Energy Sources and Grid Integration, Power System, Battery Energy Storage System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444E" w14:textId="77777777" w:rsidR="004A572C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02</w:t>
            </w:r>
          </w:p>
          <w:p w14:paraId="5B04521B" w14:textId="77777777" w:rsidR="004A572C" w:rsidRDefault="004A572C" w:rsidP="00522C99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A572C" w14:paraId="6A42D7A4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9E1F" w14:textId="77777777" w:rsidR="004A572C" w:rsidRDefault="004A572C" w:rsidP="00522C99">
            <w:pPr>
              <w:rPr>
                <w:rFonts w:ascii="Cambria" w:hAnsi="Cambria"/>
              </w:rPr>
            </w:pPr>
            <w:r w:rsidRPr="4544B223">
              <w:rPr>
                <w:rFonts w:ascii="Cambria" w:hAnsi="Cambria"/>
              </w:rPr>
              <w:t>10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F06A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Viren Parikh</w:t>
            </w:r>
          </w:p>
          <w:p w14:paraId="1B0EF497" w14:textId="77777777" w:rsidR="004A572C" w:rsidRDefault="004A572C" w:rsidP="00522C99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15C8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 xml:space="preserve">Solid State Welding, Solid State Processing, Manufacturing of Metal Matrix Composite, Advance Welding Processes 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53BB" w14:textId="77777777" w:rsidR="004A572C" w:rsidRDefault="004A572C" w:rsidP="00522C99">
            <w:pPr>
              <w:jc w:val="center"/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02</w:t>
            </w:r>
          </w:p>
        </w:tc>
      </w:tr>
      <w:tr w:rsidR="004A572C" w14:paraId="64C1706D" w14:textId="77777777" w:rsidTr="00522C99">
        <w:trPr>
          <w:trHeight w:val="58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9CF3" w14:textId="77777777" w:rsidR="004A572C" w:rsidRDefault="004A572C" w:rsidP="00522C99">
            <w:pPr>
              <w:rPr>
                <w:rFonts w:ascii="Cambria" w:hAnsi="Cambria"/>
              </w:rPr>
            </w:pPr>
            <w:r w:rsidRPr="4544B223">
              <w:rPr>
                <w:rFonts w:ascii="Cambria" w:hAnsi="Cambria"/>
              </w:rPr>
              <w:t>11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DF1C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>Dr. Dipali Pandya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FDEE" w14:textId="77777777" w:rsidR="004A572C" w:rsidRDefault="004A572C" w:rsidP="00522C99">
            <w:pPr>
              <w:rPr>
                <w:rFonts w:ascii="Cambria" w:hAnsi="Cambria"/>
              </w:rPr>
            </w:pPr>
            <w:r w:rsidRPr="35C6F77A">
              <w:rPr>
                <w:rFonts w:ascii="Cambria" w:hAnsi="Cambria"/>
              </w:rPr>
              <w:t xml:space="preserve">Advance manufacturing processes, Advance welding processes, Microwave processing 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553F" w14:textId="77777777" w:rsidR="004A572C" w:rsidRDefault="004A572C" w:rsidP="00522C99">
            <w:pPr>
              <w:ind w:left="20" w:right="2"/>
              <w:contextualSpacing/>
              <w:jc w:val="center"/>
              <w:rPr>
                <w:rFonts w:ascii="Cambria" w:eastAsia="Times New Roman" w:hAnsi="Cambria" w:cs="Calibri"/>
              </w:rPr>
            </w:pPr>
            <w:r w:rsidRPr="35C6F77A">
              <w:rPr>
                <w:rFonts w:ascii="Cambria" w:eastAsia="Times New Roman" w:hAnsi="Cambria" w:cs="Calibri"/>
              </w:rPr>
              <w:t>02</w:t>
            </w:r>
          </w:p>
          <w:p w14:paraId="73B43E28" w14:textId="77777777" w:rsidR="004A572C" w:rsidRDefault="004A572C" w:rsidP="00522C99">
            <w:pPr>
              <w:jc w:val="center"/>
              <w:rPr>
                <w:rFonts w:ascii="Cambria" w:hAnsi="Cambria"/>
              </w:rPr>
            </w:pPr>
          </w:p>
        </w:tc>
      </w:tr>
    </w:tbl>
    <w:p w14:paraId="350EEA64" w14:textId="77777777" w:rsidR="009D7C86" w:rsidRPr="00FA5169" w:rsidRDefault="009D7C86" w:rsidP="00C87043">
      <w:pPr>
        <w:ind w:left="20" w:right="2"/>
        <w:rPr>
          <w:rFonts w:ascii="Aptos" w:hAnsi="Aptos"/>
        </w:rPr>
      </w:pPr>
    </w:p>
    <w:sectPr w:rsidR="009D7C86" w:rsidRPr="00FA5169" w:rsidSect="00554808">
      <w:footerReference w:type="default" r:id="rId8"/>
      <w:pgSz w:w="11900" w:h="16838"/>
      <w:pgMar w:top="993" w:right="1406" w:bottom="993" w:left="1420" w:header="0" w:footer="0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E80B" w14:textId="77777777" w:rsidR="005E5775" w:rsidRDefault="005E5775" w:rsidP="00B9476F">
      <w:r>
        <w:separator/>
      </w:r>
    </w:p>
  </w:endnote>
  <w:endnote w:type="continuationSeparator" w:id="0">
    <w:p w14:paraId="59E0271D" w14:textId="77777777" w:rsidR="005E5775" w:rsidRDefault="005E5775" w:rsidP="00B9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81665"/>
      <w:docPartObj>
        <w:docPartGallery w:val="Page Numbers (Bottom of Page)"/>
        <w:docPartUnique/>
      </w:docPartObj>
    </w:sdtPr>
    <w:sdtContent>
      <w:sdt>
        <w:sdtPr>
          <w:id w:val="-1585370343"/>
          <w:docPartObj>
            <w:docPartGallery w:val="Page Numbers (Top of Page)"/>
            <w:docPartUnique/>
          </w:docPartObj>
        </w:sdtPr>
        <w:sdtContent>
          <w:p w14:paraId="08675157" w14:textId="77777777" w:rsidR="00B9476F" w:rsidRDefault="00B947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2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2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A839E3" w14:textId="77777777" w:rsidR="00B9476F" w:rsidRDefault="00B94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536F4" w14:textId="77777777" w:rsidR="005E5775" w:rsidRDefault="005E5775" w:rsidP="00B9476F">
      <w:r>
        <w:separator/>
      </w:r>
    </w:p>
  </w:footnote>
  <w:footnote w:type="continuationSeparator" w:id="0">
    <w:p w14:paraId="655CD6B2" w14:textId="77777777" w:rsidR="005E5775" w:rsidRDefault="005E5775" w:rsidP="00B9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3D6"/>
    <w:multiLevelType w:val="hybridMultilevel"/>
    <w:tmpl w:val="F26E0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23C6"/>
    <w:multiLevelType w:val="hybridMultilevel"/>
    <w:tmpl w:val="1B8AF9E4"/>
    <w:lvl w:ilvl="0" w:tplc="25ACA0C6">
      <w:start w:val="1"/>
      <w:numFmt w:val="bullet"/>
      <w:lvlText w:val=""/>
      <w:lvlJc w:val="left"/>
    </w:lvl>
    <w:lvl w:ilvl="1" w:tplc="7CF0695C">
      <w:numFmt w:val="decimal"/>
      <w:lvlText w:val=""/>
      <w:lvlJc w:val="left"/>
    </w:lvl>
    <w:lvl w:ilvl="2" w:tplc="881CFC42">
      <w:numFmt w:val="decimal"/>
      <w:lvlText w:val=""/>
      <w:lvlJc w:val="left"/>
    </w:lvl>
    <w:lvl w:ilvl="3" w:tplc="04E8780C">
      <w:numFmt w:val="decimal"/>
      <w:lvlText w:val=""/>
      <w:lvlJc w:val="left"/>
    </w:lvl>
    <w:lvl w:ilvl="4" w:tplc="DEB8E3A2">
      <w:numFmt w:val="decimal"/>
      <w:lvlText w:val=""/>
      <w:lvlJc w:val="left"/>
    </w:lvl>
    <w:lvl w:ilvl="5" w:tplc="4E9AEB6C">
      <w:numFmt w:val="decimal"/>
      <w:lvlText w:val=""/>
      <w:lvlJc w:val="left"/>
    </w:lvl>
    <w:lvl w:ilvl="6" w:tplc="1FEC08AE">
      <w:numFmt w:val="decimal"/>
      <w:lvlText w:val=""/>
      <w:lvlJc w:val="left"/>
    </w:lvl>
    <w:lvl w:ilvl="7" w:tplc="6CB23F82">
      <w:numFmt w:val="decimal"/>
      <w:lvlText w:val=""/>
      <w:lvlJc w:val="left"/>
    </w:lvl>
    <w:lvl w:ilvl="8" w:tplc="F1365788">
      <w:numFmt w:val="decimal"/>
      <w:lvlText w:val=""/>
      <w:lvlJc w:val="left"/>
    </w:lvl>
  </w:abstractNum>
  <w:abstractNum w:abstractNumId="2" w15:restartNumberingAfterBreak="0">
    <w:nsid w:val="3BE45E80"/>
    <w:multiLevelType w:val="hybridMultilevel"/>
    <w:tmpl w:val="54AA9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5E1C"/>
    <w:multiLevelType w:val="hybridMultilevel"/>
    <w:tmpl w:val="F3CEC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A12DA"/>
    <w:multiLevelType w:val="hybridMultilevel"/>
    <w:tmpl w:val="E18A078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49828">
    <w:abstractNumId w:val="1"/>
  </w:num>
  <w:num w:numId="2" w16cid:durableId="1710956519">
    <w:abstractNumId w:val="2"/>
  </w:num>
  <w:num w:numId="3" w16cid:durableId="1897738844">
    <w:abstractNumId w:val="4"/>
  </w:num>
  <w:num w:numId="4" w16cid:durableId="712267761">
    <w:abstractNumId w:val="3"/>
  </w:num>
  <w:num w:numId="5" w16cid:durableId="150578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5F"/>
    <w:rsid w:val="000008FB"/>
    <w:rsid w:val="00006930"/>
    <w:rsid w:val="0000701C"/>
    <w:rsid w:val="00045441"/>
    <w:rsid w:val="00045DE0"/>
    <w:rsid w:val="00055176"/>
    <w:rsid w:val="0005685A"/>
    <w:rsid w:val="00057595"/>
    <w:rsid w:val="00077128"/>
    <w:rsid w:val="00081F1C"/>
    <w:rsid w:val="00082CB6"/>
    <w:rsid w:val="000C12D5"/>
    <w:rsid w:val="000D533E"/>
    <w:rsid w:val="000E2F06"/>
    <w:rsid w:val="000E3C7F"/>
    <w:rsid w:val="000F5130"/>
    <w:rsid w:val="00115062"/>
    <w:rsid w:val="001173C4"/>
    <w:rsid w:val="0014339A"/>
    <w:rsid w:val="001536C4"/>
    <w:rsid w:val="001A1A3F"/>
    <w:rsid w:val="001B25C6"/>
    <w:rsid w:val="001C2384"/>
    <w:rsid w:val="001D0C29"/>
    <w:rsid w:val="001D0D0A"/>
    <w:rsid w:val="001F1A15"/>
    <w:rsid w:val="001F3E8E"/>
    <w:rsid w:val="001F660F"/>
    <w:rsid w:val="00215782"/>
    <w:rsid w:val="0022033C"/>
    <w:rsid w:val="00241E63"/>
    <w:rsid w:val="00251376"/>
    <w:rsid w:val="00260F3B"/>
    <w:rsid w:val="00262705"/>
    <w:rsid w:val="00262FA3"/>
    <w:rsid w:val="00273049"/>
    <w:rsid w:val="00274583"/>
    <w:rsid w:val="002755BD"/>
    <w:rsid w:val="002773B3"/>
    <w:rsid w:val="002A48B5"/>
    <w:rsid w:val="002D69F3"/>
    <w:rsid w:val="002E165E"/>
    <w:rsid w:val="002E4AFE"/>
    <w:rsid w:val="002E5CF5"/>
    <w:rsid w:val="002F4063"/>
    <w:rsid w:val="002F449E"/>
    <w:rsid w:val="00301E13"/>
    <w:rsid w:val="0030290A"/>
    <w:rsid w:val="00302E00"/>
    <w:rsid w:val="00383E4A"/>
    <w:rsid w:val="00386D1E"/>
    <w:rsid w:val="00387BFD"/>
    <w:rsid w:val="003961B8"/>
    <w:rsid w:val="003A1CF7"/>
    <w:rsid w:val="003A29B1"/>
    <w:rsid w:val="003B3438"/>
    <w:rsid w:val="003B4E23"/>
    <w:rsid w:val="003E7D35"/>
    <w:rsid w:val="003F0687"/>
    <w:rsid w:val="003F4A68"/>
    <w:rsid w:val="00400949"/>
    <w:rsid w:val="00407DDA"/>
    <w:rsid w:val="0041078B"/>
    <w:rsid w:val="00474AB8"/>
    <w:rsid w:val="00480A66"/>
    <w:rsid w:val="004A572C"/>
    <w:rsid w:val="00530FC1"/>
    <w:rsid w:val="00536B0F"/>
    <w:rsid w:val="00554808"/>
    <w:rsid w:val="005B5AD6"/>
    <w:rsid w:val="005C2AE6"/>
    <w:rsid w:val="005E5775"/>
    <w:rsid w:val="005E7195"/>
    <w:rsid w:val="005F6E00"/>
    <w:rsid w:val="0060395F"/>
    <w:rsid w:val="00604BDF"/>
    <w:rsid w:val="00633790"/>
    <w:rsid w:val="00636C42"/>
    <w:rsid w:val="00651CCB"/>
    <w:rsid w:val="00656751"/>
    <w:rsid w:val="00657BD9"/>
    <w:rsid w:val="006635FC"/>
    <w:rsid w:val="00673073"/>
    <w:rsid w:val="006845A6"/>
    <w:rsid w:val="00686188"/>
    <w:rsid w:val="00692897"/>
    <w:rsid w:val="006A0E4A"/>
    <w:rsid w:val="006B179A"/>
    <w:rsid w:val="006B588B"/>
    <w:rsid w:val="006D5363"/>
    <w:rsid w:val="006F17A1"/>
    <w:rsid w:val="0071034B"/>
    <w:rsid w:val="0071502E"/>
    <w:rsid w:val="00751BB7"/>
    <w:rsid w:val="00753E79"/>
    <w:rsid w:val="007708CA"/>
    <w:rsid w:val="007A1AD3"/>
    <w:rsid w:val="007B0B2D"/>
    <w:rsid w:val="007B4358"/>
    <w:rsid w:val="007C0857"/>
    <w:rsid w:val="007D1E97"/>
    <w:rsid w:val="007E0543"/>
    <w:rsid w:val="007F2845"/>
    <w:rsid w:val="007F7834"/>
    <w:rsid w:val="00824841"/>
    <w:rsid w:val="00836908"/>
    <w:rsid w:val="00866244"/>
    <w:rsid w:val="00890567"/>
    <w:rsid w:val="008969DB"/>
    <w:rsid w:val="008C4DF9"/>
    <w:rsid w:val="008C7E66"/>
    <w:rsid w:val="008F2E19"/>
    <w:rsid w:val="009255D3"/>
    <w:rsid w:val="00931A17"/>
    <w:rsid w:val="00952162"/>
    <w:rsid w:val="00974A62"/>
    <w:rsid w:val="009A5C6A"/>
    <w:rsid w:val="009B21AC"/>
    <w:rsid w:val="009C1442"/>
    <w:rsid w:val="009C44EF"/>
    <w:rsid w:val="009D7C86"/>
    <w:rsid w:val="009E61A9"/>
    <w:rsid w:val="009F5BCC"/>
    <w:rsid w:val="009F7D06"/>
    <w:rsid w:val="00A004AF"/>
    <w:rsid w:val="00A02510"/>
    <w:rsid w:val="00A21D72"/>
    <w:rsid w:val="00A357DE"/>
    <w:rsid w:val="00A40F22"/>
    <w:rsid w:val="00A62464"/>
    <w:rsid w:val="00A9359D"/>
    <w:rsid w:val="00A937B6"/>
    <w:rsid w:val="00A93BE7"/>
    <w:rsid w:val="00A95A95"/>
    <w:rsid w:val="00A9653E"/>
    <w:rsid w:val="00AA08FB"/>
    <w:rsid w:val="00AA248F"/>
    <w:rsid w:val="00AC5705"/>
    <w:rsid w:val="00AE3D37"/>
    <w:rsid w:val="00B0261B"/>
    <w:rsid w:val="00B03F18"/>
    <w:rsid w:val="00B35BE7"/>
    <w:rsid w:val="00B41AB2"/>
    <w:rsid w:val="00B52D2F"/>
    <w:rsid w:val="00B56A76"/>
    <w:rsid w:val="00B9327E"/>
    <w:rsid w:val="00B9476F"/>
    <w:rsid w:val="00BB13D4"/>
    <w:rsid w:val="00BB5583"/>
    <w:rsid w:val="00BD57E0"/>
    <w:rsid w:val="00BD6AC3"/>
    <w:rsid w:val="00BE5CD4"/>
    <w:rsid w:val="00C16EB3"/>
    <w:rsid w:val="00C4599E"/>
    <w:rsid w:val="00C50C4A"/>
    <w:rsid w:val="00C71F78"/>
    <w:rsid w:val="00C76FD5"/>
    <w:rsid w:val="00C82669"/>
    <w:rsid w:val="00C87043"/>
    <w:rsid w:val="00CA4FA9"/>
    <w:rsid w:val="00CD7909"/>
    <w:rsid w:val="00CE603B"/>
    <w:rsid w:val="00D2322A"/>
    <w:rsid w:val="00D30513"/>
    <w:rsid w:val="00D30985"/>
    <w:rsid w:val="00D3514D"/>
    <w:rsid w:val="00D53558"/>
    <w:rsid w:val="00D6050E"/>
    <w:rsid w:val="00D74566"/>
    <w:rsid w:val="00D76132"/>
    <w:rsid w:val="00D95746"/>
    <w:rsid w:val="00DC16F5"/>
    <w:rsid w:val="00DD5969"/>
    <w:rsid w:val="00DE2F35"/>
    <w:rsid w:val="00DF3CE8"/>
    <w:rsid w:val="00DF5EEE"/>
    <w:rsid w:val="00DF623D"/>
    <w:rsid w:val="00E23A33"/>
    <w:rsid w:val="00E4437E"/>
    <w:rsid w:val="00E44696"/>
    <w:rsid w:val="00E55479"/>
    <w:rsid w:val="00E61599"/>
    <w:rsid w:val="00E6451A"/>
    <w:rsid w:val="00E67E98"/>
    <w:rsid w:val="00E84C22"/>
    <w:rsid w:val="00EA0A6E"/>
    <w:rsid w:val="00EB45BC"/>
    <w:rsid w:val="00EE5009"/>
    <w:rsid w:val="00EF3C6E"/>
    <w:rsid w:val="00F4188E"/>
    <w:rsid w:val="00F46867"/>
    <w:rsid w:val="00F52796"/>
    <w:rsid w:val="00F537CF"/>
    <w:rsid w:val="00F62A3D"/>
    <w:rsid w:val="00F75A47"/>
    <w:rsid w:val="00F85369"/>
    <w:rsid w:val="00FA4BCF"/>
    <w:rsid w:val="00FA5169"/>
    <w:rsid w:val="00FD4F04"/>
    <w:rsid w:val="00FE5D64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0997"/>
  <w15:chartTrackingRefBased/>
  <w15:docId w15:val="{4D6EA304-B954-4F91-BBA2-FEFBB4E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66"/>
    <w:pPr>
      <w:spacing w:after="0" w:line="240" w:lineRule="auto"/>
    </w:pPr>
    <w:rPr>
      <w:rFonts w:ascii="Times New Roman" w:eastAsiaTheme="minorEastAsia" w:hAnsi="Times New Roman" w:cs="Times New Roman"/>
      <w:lang w:eastAsia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B"/>
    <w:rPr>
      <w:rFonts w:ascii="Segoe UI" w:eastAsiaTheme="minorEastAsia" w:hAnsi="Segoe UI" w:cs="Segoe UI"/>
      <w:sz w:val="18"/>
      <w:szCs w:val="18"/>
      <w:lang w:eastAsia="en-IN" w:bidi="gu-IN"/>
    </w:rPr>
  </w:style>
  <w:style w:type="paragraph" w:customStyle="1" w:styleId="Default">
    <w:name w:val="Default"/>
    <w:rsid w:val="00383E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B947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76F"/>
    <w:rPr>
      <w:rFonts w:ascii="Times New Roman" w:eastAsiaTheme="minorEastAsia" w:hAnsi="Times New Roman" w:cs="Times New Roman"/>
      <w:lang w:eastAsia="en-IN" w:bidi="gu-IN"/>
    </w:rPr>
  </w:style>
  <w:style w:type="paragraph" w:styleId="Footer">
    <w:name w:val="footer"/>
    <w:basedOn w:val="Normal"/>
    <w:link w:val="FooterChar"/>
    <w:uiPriority w:val="99"/>
    <w:unhideWhenUsed/>
    <w:rsid w:val="00B947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76F"/>
    <w:rPr>
      <w:rFonts w:ascii="Times New Roman" w:eastAsiaTheme="minorEastAsia" w:hAnsi="Times New Roman" w:cs="Times New Roman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Jaideep.Raulji</dc:creator>
  <cp:keywords/>
  <dc:description/>
  <cp:lastModifiedBy>Shilpa Thackre</cp:lastModifiedBy>
  <cp:revision>3</cp:revision>
  <cp:lastPrinted>2025-04-22T05:20:00Z</cp:lastPrinted>
  <dcterms:created xsi:type="dcterms:W3CDTF">2025-05-22T11:15:00Z</dcterms:created>
  <dcterms:modified xsi:type="dcterms:W3CDTF">2025-05-22T11:16:00Z</dcterms:modified>
</cp:coreProperties>
</file>