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51C3" w14:textId="77777777" w:rsidR="00680105" w:rsidRPr="00480634" w:rsidRDefault="00680105" w:rsidP="00680105">
      <w:pPr>
        <w:shd w:val="clear" w:color="auto" w:fill="FFFFFF"/>
        <w:ind w:left="20" w:right="2"/>
        <w:jc w:val="center"/>
        <w:textAlignment w:val="baseline"/>
        <w:rPr>
          <w:rFonts w:ascii="Aptos" w:eastAsia="Times New Roman" w:hAnsi="Aptos" w:cs="Calibri"/>
          <w:b/>
          <w:bCs/>
          <w:color w:val="000000"/>
          <w:sz w:val="28"/>
          <w:szCs w:val="28"/>
        </w:rPr>
      </w:pPr>
      <w:r w:rsidRPr="00480634">
        <w:rPr>
          <w:rFonts w:ascii="Aptos" w:eastAsia="Times New Roman" w:hAnsi="Aptos" w:cs="Calibri"/>
          <w:b/>
          <w:bCs/>
          <w:color w:val="000000"/>
          <w:sz w:val="28"/>
          <w:szCs w:val="28"/>
        </w:rPr>
        <w:t>PhD School wise supervisor/guide, vacancies for PhD-Scholars</w:t>
      </w:r>
    </w:p>
    <w:p w14:paraId="24C26CB9" w14:textId="77777777" w:rsidR="00680105" w:rsidRPr="00480634" w:rsidRDefault="00680105" w:rsidP="00680105">
      <w:pPr>
        <w:shd w:val="clear" w:color="auto" w:fill="FFFFFF" w:themeFill="background1"/>
        <w:ind w:left="20" w:right="2"/>
        <w:jc w:val="center"/>
        <w:textAlignment w:val="baseline"/>
        <w:rPr>
          <w:rFonts w:ascii="Aptos" w:eastAsia="Times New Roman" w:hAnsi="Aptos" w:cs="Calibri"/>
          <w:b/>
          <w:bCs/>
          <w:color w:val="000000" w:themeColor="text1"/>
          <w:sz w:val="28"/>
          <w:szCs w:val="28"/>
        </w:rPr>
      </w:pPr>
      <w:r w:rsidRPr="00480634">
        <w:rPr>
          <w:rFonts w:ascii="Aptos" w:eastAsia="Times New Roman" w:hAnsi="Aptos" w:cs="Calibri"/>
          <w:b/>
          <w:bCs/>
          <w:color w:val="000000" w:themeColor="text1"/>
          <w:sz w:val="28"/>
          <w:szCs w:val="28"/>
        </w:rPr>
        <w:t>For Admissions Intake Spring 2026-27</w:t>
      </w:r>
    </w:p>
    <w:p w14:paraId="51D1C89A" w14:textId="77777777" w:rsidR="00680105" w:rsidRPr="00480634" w:rsidRDefault="00680105" w:rsidP="00680105">
      <w:pPr>
        <w:ind w:left="20" w:right="2"/>
        <w:contextualSpacing/>
        <w:rPr>
          <w:rFonts w:ascii="Aptos" w:eastAsia="Times New Roman" w:hAnsi="Aptos" w:cs="Calibri"/>
          <w:color w:val="EE0000"/>
          <w:bdr w:val="none" w:sz="0" w:space="0" w:color="auto" w:frame="1"/>
        </w:rPr>
      </w:pPr>
      <w:r w:rsidRPr="00480634">
        <w:rPr>
          <w:rFonts w:ascii="Aptos" w:eastAsia="Times New Roman" w:hAnsi="Aptos" w:cs="Calibri"/>
          <w:color w:val="002060"/>
          <w:bdr w:val="none" w:sz="0" w:space="0" w:color="auto" w:frame="1"/>
        </w:rPr>
        <w:t>Note:</w:t>
      </w:r>
      <w:r w:rsidRPr="00480634">
        <w:rPr>
          <w:rFonts w:ascii="Aptos" w:eastAsia="Times New Roman" w:hAnsi="Aptos" w:cs="Calibri"/>
          <w:bdr w:val="none" w:sz="0" w:space="0" w:color="auto" w:frame="1"/>
        </w:rPr>
        <w:t xml:space="preserve"> </w:t>
      </w:r>
      <w:r w:rsidRPr="00480634">
        <w:rPr>
          <w:rFonts w:ascii="Aptos" w:eastAsia="Times New Roman" w:hAnsi="Aptos" w:cs="Calibri"/>
          <w:color w:val="EE0000"/>
          <w:bdr w:val="none" w:sz="0" w:space="0" w:color="auto" w:frame="1"/>
        </w:rPr>
        <w:t>Candidates must apply only on basis of domain and guideship availability as mentioned in guide vacancy table.</w:t>
      </w:r>
    </w:p>
    <w:p w14:paraId="78099C26" w14:textId="77777777" w:rsidR="00680105" w:rsidRPr="00480634" w:rsidRDefault="00680105" w:rsidP="00680105">
      <w:pPr>
        <w:shd w:val="clear" w:color="auto" w:fill="FFFFFF"/>
        <w:ind w:left="20" w:right="2"/>
        <w:jc w:val="center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2834"/>
        <w:gridCol w:w="4968"/>
        <w:gridCol w:w="1470"/>
      </w:tblGrid>
      <w:tr w:rsidR="00680105" w:rsidRPr="00480634" w14:paraId="6D1F8313" w14:textId="77777777" w:rsidTr="00680105">
        <w:trPr>
          <w:trHeight w:val="630"/>
        </w:trPr>
        <w:tc>
          <w:tcPr>
            <w:tcW w:w="564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66B3" w14:textId="77777777" w:rsidR="00680105" w:rsidRPr="00480634" w:rsidRDefault="00680105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  <w:b/>
                <w:bCs/>
              </w:rPr>
              <w:t>Sr. No</w:t>
            </w:r>
            <w:r w:rsidRPr="00480634">
              <w:rPr>
                <w:rFonts w:ascii="Aptos" w:hAnsi="Aptos"/>
              </w:rPr>
              <w:t>.</w:t>
            </w:r>
          </w:p>
        </w:tc>
        <w:tc>
          <w:tcPr>
            <w:tcW w:w="2834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8B578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color w:val="000000"/>
                <w:bdr w:val="none" w:sz="0" w:space="0" w:color="auto" w:frame="1"/>
              </w:rPr>
              <w:br/>
            </w: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Ph.D. Supervisor</w:t>
            </w:r>
          </w:p>
        </w:tc>
        <w:tc>
          <w:tcPr>
            <w:tcW w:w="4968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6B1A2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color w:val="000000"/>
                <w:bdr w:val="none" w:sz="0" w:space="0" w:color="auto" w:frame="1"/>
              </w:rPr>
              <w:br/>
            </w: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Domain</w:t>
            </w:r>
          </w:p>
        </w:tc>
        <w:tc>
          <w:tcPr>
            <w:tcW w:w="1470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96334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No. of Vacant Seats</w:t>
            </w:r>
          </w:p>
        </w:tc>
      </w:tr>
      <w:tr w:rsidR="00680105" w:rsidRPr="00480634" w14:paraId="44EA9C4F" w14:textId="77777777" w:rsidTr="00B533F7">
        <w:trPr>
          <w:trHeight w:val="300"/>
        </w:trPr>
        <w:tc>
          <w:tcPr>
            <w:tcW w:w="9836" w:type="dxa"/>
            <w:gridSpan w:val="4"/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A5C6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  <w:b/>
                <w:bCs/>
                <w:color w:val="000000" w:themeColor="text1"/>
              </w:rPr>
            </w:pPr>
            <w:r w:rsidRPr="00480634">
              <w:rPr>
                <w:rFonts w:ascii="Aptos" w:eastAsia="Times New Roman" w:hAnsi="Aptos" w:cs="Calibri"/>
                <w:b/>
                <w:bCs/>
              </w:rPr>
              <w:t>School of Science (SoS)</w:t>
            </w:r>
          </w:p>
        </w:tc>
      </w:tr>
      <w:tr w:rsidR="00680105" w:rsidRPr="00480634" w14:paraId="25385972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B5471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18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79C5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Elizabeth Robin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6B2E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Pharmacognosy, Phytochemistry, Taxonomy of Medicinal Plants, </w:t>
            </w:r>
            <w:proofErr w:type="spellStart"/>
            <w:r w:rsidRPr="00480634">
              <w:rPr>
                <w:rFonts w:ascii="Aptos" w:hAnsi="Aptos"/>
              </w:rPr>
              <w:t>Phytotherapeutics</w:t>
            </w:r>
            <w:proofErr w:type="spellEnd"/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3C423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01</w:t>
            </w:r>
          </w:p>
        </w:tc>
      </w:tr>
      <w:tr w:rsidR="00680105" w:rsidRPr="00480634" w14:paraId="54327A43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C1F03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19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A390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Darshee Baxi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8D54" w14:textId="77777777" w:rsidR="00680105" w:rsidRPr="00480634" w:rsidRDefault="00680105" w:rsidP="00B533F7">
            <w:pPr>
              <w:rPr>
                <w:rFonts w:ascii="Aptos" w:eastAsia="Cambria" w:hAnsi="Aptos" w:cs="Cambria"/>
              </w:rPr>
            </w:pPr>
            <w:r w:rsidRPr="00480634">
              <w:rPr>
                <w:rFonts w:ascii="Aptos" w:eastAsia="Cambria" w:hAnsi="Aptos" w:cs="Cambria"/>
                <w:lang w:val="en-US"/>
              </w:rPr>
              <w:t xml:space="preserve">Metabolic Endocrinology, </w:t>
            </w:r>
            <w:proofErr w:type="spellStart"/>
            <w:r w:rsidRPr="00480634">
              <w:rPr>
                <w:rFonts w:ascii="Aptos" w:eastAsia="Cambria" w:hAnsi="Aptos" w:cs="Cambria"/>
                <w:lang w:val="en-US"/>
              </w:rPr>
              <w:t>Circardian</w:t>
            </w:r>
            <w:proofErr w:type="spellEnd"/>
            <w:r w:rsidRPr="00480634">
              <w:rPr>
                <w:rFonts w:ascii="Aptos" w:eastAsia="Cambria" w:hAnsi="Aptos" w:cs="Cambria"/>
                <w:lang w:val="en-US"/>
              </w:rPr>
              <w:t xml:space="preserve"> biology, Cancer and disease Biology, </w:t>
            </w:r>
            <w:proofErr w:type="spellStart"/>
            <w:r w:rsidRPr="00480634">
              <w:rPr>
                <w:rFonts w:ascii="Aptos" w:eastAsia="Cambria" w:hAnsi="Aptos" w:cs="Cambria"/>
                <w:lang w:val="en-US"/>
              </w:rPr>
              <w:t>Phytotherapeutics</w:t>
            </w:r>
            <w:proofErr w:type="spellEnd"/>
            <w:r w:rsidRPr="00480634">
              <w:rPr>
                <w:rFonts w:ascii="Aptos" w:eastAsia="Cambria" w:hAnsi="Aptos" w:cs="Cambria"/>
                <w:lang w:val="en-US"/>
              </w:rPr>
              <w:t xml:space="preserve"> and traditional medicine, Stress physiology, Reproductive biology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B83F7" w14:textId="77777777" w:rsidR="00680105" w:rsidRPr="00480634" w:rsidRDefault="00680105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01</w:t>
            </w:r>
          </w:p>
        </w:tc>
      </w:tr>
      <w:tr w:rsidR="00680105" w:rsidRPr="00480634" w14:paraId="2944F50F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94CE2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20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74D33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Dr. Monisha </w:t>
            </w:r>
            <w:proofErr w:type="spellStart"/>
            <w:r w:rsidRPr="00480634">
              <w:rPr>
                <w:rFonts w:ascii="Aptos" w:hAnsi="Aptos"/>
              </w:rPr>
              <w:t>Kottayi</w:t>
            </w:r>
            <w:proofErr w:type="spellEnd"/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61DD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proofErr w:type="spellStart"/>
            <w:r w:rsidRPr="00480634">
              <w:rPr>
                <w:rFonts w:ascii="Aptos" w:hAnsi="Aptos"/>
              </w:rPr>
              <w:t>Defense</w:t>
            </w:r>
            <w:proofErr w:type="spellEnd"/>
            <w:r w:rsidRPr="00480634">
              <w:rPr>
                <w:rFonts w:ascii="Aptos" w:hAnsi="Aptos"/>
              </w:rPr>
              <w:t xml:space="preserve"> gene </w:t>
            </w:r>
            <w:proofErr w:type="gramStart"/>
            <w:r w:rsidRPr="00480634">
              <w:rPr>
                <w:rFonts w:ascii="Aptos" w:hAnsi="Aptos"/>
              </w:rPr>
              <w:t>interactions,  Plant</w:t>
            </w:r>
            <w:proofErr w:type="gramEnd"/>
            <w:r w:rsidRPr="00480634">
              <w:rPr>
                <w:rFonts w:ascii="Aptos" w:hAnsi="Aptos"/>
              </w:rPr>
              <w:t xml:space="preserve"> Biotechnology, Nutritional and Food Science.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C27F0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04</w:t>
            </w:r>
          </w:p>
        </w:tc>
      </w:tr>
      <w:tr w:rsidR="00680105" w:rsidRPr="00480634" w14:paraId="01EA1D31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163E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21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4218A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Krutika Abhyankar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77CE1" w14:textId="77777777" w:rsidR="00680105" w:rsidRPr="00480634" w:rsidRDefault="00680105" w:rsidP="00B533F7">
            <w:pPr>
              <w:ind w:right="2"/>
              <w:contextualSpacing/>
              <w:rPr>
                <w:rFonts w:ascii="Aptos" w:eastAsia="Cambria" w:hAnsi="Aptos" w:cs="Cambria"/>
              </w:rPr>
            </w:pPr>
            <w:r w:rsidRPr="00480634">
              <w:rPr>
                <w:rFonts w:ascii="Aptos" w:eastAsia="Cambria" w:hAnsi="Aptos" w:cs="Cambria"/>
              </w:rPr>
              <w:t xml:space="preserve">Endocrinology, phytomedicine, Disease Biology, Nutrition Biochemistry, Bioactive peptides and plant-derived compounds, with an emphasis on their therapeutic potential in diabetes and hypertension. 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A418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01</w:t>
            </w:r>
          </w:p>
        </w:tc>
      </w:tr>
      <w:tr w:rsidR="00680105" w:rsidRPr="00480634" w14:paraId="6B1AF591" w14:textId="77777777" w:rsidTr="00680105">
        <w:trPr>
          <w:trHeight w:val="55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8691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22</w:t>
            </w:r>
          </w:p>
        </w:tc>
        <w:tc>
          <w:tcPr>
            <w:tcW w:w="283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D3122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Ankita Doshi</w:t>
            </w:r>
          </w:p>
        </w:tc>
        <w:tc>
          <w:tcPr>
            <w:tcW w:w="49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2C8A2" w14:textId="77777777" w:rsidR="00680105" w:rsidRPr="00480634" w:rsidRDefault="00680105" w:rsidP="00B533F7">
            <w:pPr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Life Sciences (Zoology, Biochemistry, Microbiology, Biotechnology)</w:t>
            </w:r>
            <w:r w:rsidRPr="00480634">
              <w:rPr>
                <w:rFonts w:ascii="Aptos" w:hAnsi="Aptos" w:cs="Arial"/>
              </w:rPr>
              <w:t xml:space="preserve"> </w:t>
            </w:r>
          </w:p>
        </w:tc>
        <w:tc>
          <w:tcPr>
            <w:tcW w:w="147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7BC2E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04</w:t>
            </w:r>
          </w:p>
        </w:tc>
      </w:tr>
      <w:tr w:rsidR="00680105" w:rsidRPr="00480634" w14:paraId="30B9B825" w14:textId="77777777" w:rsidTr="00680105">
        <w:trPr>
          <w:trHeight w:val="8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BB91C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23</w:t>
            </w:r>
          </w:p>
        </w:tc>
        <w:tc>
          <w:tcPr>
            <w:tcW w:w="283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91D58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Sandeep Patil</w:t>
            </w:r>
          </w:p>
        </w:tc>
        <w:tc>
          <w:tcPr>
            <w:tcW w:w="49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9F52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Colloid and Interface Science, Microemulsions, Surfactants, Mixed Surfactant Systems and their applications. Physical Chemistry</w:t>
            </w:r>
          </w:p>
        </w:tc>
        <w:tc>
          <w:tcPr>
            <w:tcW w:w="147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7EB46" w14:textId="77777777" w:rsidR="00680105" w:rsidRPr="00480634" w:rsidRDefault="00680105" w:rsidP="00B533F7">
            <w:pPr>
              <w:ind w:left="20" w:right="2"/>
              <w:jc w:val="center"/>
              <w:rPr>
                <w:rFonts w:ascii="Aptos" w:hAnsi="Aptos"/>
                <w:highlight w:val="yellow"/>
              </w:rPr>
            </w:pPr>
            <w:r w:rsidRPr="00480634">
              <w:rPr>
                <w:rFonts w:ascii="Aptos" w:hAnsi="Aptos"/>
              </w:rPr>
              <w:t>03</w:t>
            </w:r>
          </w:p>
        </w:tc>
      </w:tr>
      <w:tr w:rsidR="00680105" w:rsidRPr="00480634" w14:paraId="5506E78B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A2381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24</w:t>
            </w:r>
          </w:p>
        </w:tc>
        <w:tc>
          <w:tcPr>
            <w:tcW w:w="283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0F151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Dr. Sumit </w:t>
            </w:r>
            <w:proofErr w:type="spellStart"/>
            <w:r w:rsidRPr="00480634">
              <w:rPr>
                <w:rFonts w:ascii="Aptos" w:hAnsi="Aptos"/>
              </w:rPr>
              <w:t>Bhawal</w:t>
            </w:r>
            <w:proofErr w:type="spellEnd"/>
          </w:p>
        </w:tc>
        <w:tc>
          <w:tcPr>
            <w:tcW w:w="49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68805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Polymer and Colloid Science, Organic/Material Synthesis, Medicinal and Green Chemistry</w:t>
            </w:r>
          </w:p>
        </w:tc>
        <w:tc>
          <w:tcPr>
            <w:tcW w:w="147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CE842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02</w:t>
            </w:r>
          </w:p>
        </w:tc>
      </w:tr>
      <w:tr w:rsidR="00680105" w:rsidRPr="00480634" w14:paraId="03122B42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DA8D9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25</w:t>
            </w:r>
          </w:p>
        </w:tc>
        <w:tc>
          <w:tcPr>
            <w:tcW w:w="283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34F25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Amit Patwa</w:t>
            </w:r>
          </w:p>
        </w:tc>
        <w:tc>
          <w:tcPr>
            <w:tcW w:w="49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00EC3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Synthetic Organic Chemistry, Nucleic Acid Chemistry, Supramolecular Chemistry,</w:t>
            </w:r>
          </w:p>
          <w:p w14:paraId="23334441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Bio-conjugate Chemistry and their applications,</w:t>
            </w:r>
          </w:p>
        </w:tc>
        <w:tc>
          <w:tcPr>
            <w:tcW w:w="147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E3D4C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02</w:t>
            </w:r>
          </w:p>
        </w:tc>
      </w:tr>
      <w:tr w:rsidR="00680105" w:rsidRPr="00480634" w14:paraId="552D192B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2419E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26</w:t>
            </w:r>
          </w:p>
        </w:tc>
        <w:tc>
          <w:tcPr>
            <w:tcW w:w="283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C2A0B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Denni Mammen</w:t>
            </w:r>
          </w:p>
        </w:tc>
        <w:tc>
          <w:tcPr>
            <w:tcW w:w="49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5B8D7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Phytochemistry, Method Development and Validation</w:t>
            </w:r>
          </w:p>
        </w:tc>
        <w:tc>
          <w:tcPr>
            <w:tcW w:w="147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10FF0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01</w:t>
            </w:r>
          </w:p>
        </w:tc>
      </w:tr>
      <w:tr w:rsidR="00680105" w:rsidRPr="00480634" w14:paraId="2E198407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5C31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27</w:t>
            </w:r>
          </w:p>
        </w:tc>
        <w:tc>
          <w:tcPr>
            <w:tcW w:w="283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C9360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Dr. Brijesh Shah </w:t>
            </w:r>
          </w:p>
        </w:tc>
        <w:tc>
          <w:tcPr>
            <w:tcW w:w="49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E9FF7" w14:textId="77777777" w:rsidR="00680105" w:rsidRPr="00480634" w:rsidRDefault="00680105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Synthesis of Metal Organic Framework (MOF), Application of MOF in various organic transformations, Ion exchangers, Material Science, Catalysis, Hybrid Materials,</w:t>
            </w:r>
          </w:p>
        </w:tc>
        <w:tc>
          <w:tcPr>
            <w:tcW w:w="147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BBB9F" w14:textId="77777777" w:rsidR="00680105" w:rsidRPr="00480634" w:rsidRDefault="00680105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02</w:t>
            </w:r>
          </w:p>
        </w:tc>
      </w:tr>
      <w:tr w:rsidR="00680105" w:rsidRPr="00480634" w14:paraId="21B94E44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ABC0A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28</w:t>
            </w:r>
          </w:p>
        </w:tc>
        <w:tc>
          <w:tcPr>
            <w:tcW w:w="283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C87A6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Parth Pandya</w:t>
            </w:r>
          </w:p>
        </w:tc>
        <w:tc>
          <w:tcPr>
            <w:tcW w:w="49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CD81A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Life Sciences (Zoology, Biochemistry, Microbiology, Biotechnology)</w:t>
            </w:r>
          </w:p>
        </w:tc>
        <w:tc>
          <w:tcPr>
            <w:tcW w:w="147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B2D64" w14:textId="77777777" w:rsidR="00680105" w:rsidRPr="00480634" w:rsidRDefault="00680105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NIL</w:t>
            </w:r>
          </w:p>
        </w:tc>
      </w:tr>
      <w:tr w:rsidR="00680105" w:rsidRPr="00480634" w14:paraId="6C70A9FC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C409F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29</w:t>
            </w:r>
          </w:p>
        </w:tc>
        <w:tc>
          <w:tcPr>
            <w:tcW w:w="283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7FD43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Dr. Tejal K. </w:t>
            </w:r>
            <w:proofErr w:type="spellStart"/>
            <w:r w:rsidRPr="00480634">
              <w:rPr>
                <w:rFonts w:ascii="Aptos" w:hAnsi="Aptos"/>
              </w:rPr>
              <w:t>Gajaria</w:t>
            </w:r>
            <w:proofErr w:type="spellEnd"/>
          </w:p>
        </w:tc>
        <w:tc>
          <w:tcPr>
            <w:tcW w:w="49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BC396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Life Sciences (Algal Biochemistry, Biochemistry, Biotechnology, Microbiology, Microbial Stress Physiology - Gut-microbiome interaction)</w:t>
            </w:r>
          </w:p>
        </w:tc>
        <w:tc>
          <w:tcPr>
            <w:tcW w:w="147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B3FEF" w14:textId="77777777" w:rsidR="00680105" w:rsidRPr="00480634" w:rsidRDefault="00680105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02</w:t>
            </w:r>
          </w:p>
        </w:tc>
      </w:tr>
      <w:tr w:rsidR="00680105" w:rsidRPr="00480634" w14:paraId="52EAB261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6139F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30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B83F7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Dr. Dharmesh </w:t>
            </w:r>
            <w:proofErr w:type="spellStart"/>
            <w:r w:rsidRPr="00480634">
              <w:rPr>
                <w:rFonts w:ascii="Aptos" w:hAnsi="Aptos"/>
              </w:rPr>
              <w:t>Varade</w:t>
            </w:r>
            <w:proofErr w:type="spellEnd"/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8653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Surfactants, Nanoscience, Soft Matter, Colloids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81810" w14:textId="77777777" w:rsidR="00680105" w:rsidRPr="00480634" w:rsidRDefault="00680105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02</w:t>
            </w:r>
          </w:p>
          <w:p w14:paraId="4E0FE5AB" w14:textId="77777777" w:rsidR="00680105" w:rsidRPr="00480634" w:rsidRDefault="00680105" w:rsidP="00B533F7">
            <w:pPr>
              <w:jc w:val="center"/>
              <w:rPr>
                <w:rFonts w:ascii="Aptos" w:hAnsi="Aptos"/>
              </w:rPr>
            </w:pPr>
          </w:p>
        </w:tc>
      </w:tr>
      <w:tr w:rsidR="00680105" w:rsidRPr="00480634" w14:paraId="1EE8C27D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043D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31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5933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Gaurav Parashar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7C67C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Epigenetics, Human and Cancer Genetics, Molecular Oncology, Diagnostic Biomarkers, DNA and RNA aptamers based </w:t>
            </w:r>
            <w:proofErr w:type="spellStart"/>
            <w:r w:rsidRPr="00480634">
              <w:rPr>
                <w:rFonts w:ascii="Aptos" w:hAnsi="Aptos"/>
              </w:rPr>
              <w:t>theranostics</w:t>
            </w:r>
            <w:proofErr w:type="spellEnd"/>
            <w:r w:rsidRPr="00480634">
              <w:rPr>
                <w:rFonts w:ascii="Aptos" w:hAnsi="Aptos"/>
              </w:rPr>
              <w:t>, Biosensors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62511" w14:textId="77777777" w:rsidR="00680105" w:rsidRPr="00480634" w:rsidRDefault="00680105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04</w:t>
            </w:r>
          </w:p>
        </w:tc>
      </w:tr>
      <w:tr w:rsidR="00680105" w:rsidRPr="00480634" w14:paraId="1A39EEAC" w14:textId="77777777" w:rsidTr="00680105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9F506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lastRenderedPageBreak/>
              <w:t>32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9C92F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Jagruti Rathod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80065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Life Science (Zoology, Wetland Ecology, Avian biology, Biodiversity, Wildlife Conservation Biology)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3E0F5" w14:textId="77777777" w:rsidR="00680105" w:rsidRPr="00480634" w:rsidRDefault="00680105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01</w:t>
            </w:r>
          </w:p>
        </w:tc>
      </w:tr>
      <w:tr w:rsidR="00680105" w:rsidRPr="00480634" w14:paraId="0918F8B1" w14:textId="77777777" w:rsidTr="00680105">
        <w:trPr>
          <w:trHeight w:val="360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603E4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33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01FA4" w14:textId="77777777" w:rsidR="00680105" w:rsidRPr="00480634" w:rsidRDefault="00680105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Dr. Pallavi </w:t>
            </w:r>
            <w:proofErr w:type="spellStart"/>
            <w:r w:rsidRPr="00480634">
              <w:rPr>
                <w:rFonts w:ascii="Aptos" w:hAnsi="Aptos"/>
              </w:rPr>
              <w:t>Ghalsasi</w:t>
            </w:r>
            <w:proofErr w:type="spellEnd"/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A99F0" w14:textId="77777777" w:rsidR="00680105" w:rsidRPr="00480634" w:rsidRDefault="00680105" w:rsidP="00B533F7">
            <w:pPr>
              <w:rPr>
                <w:rFonts w:ascii="Aptos" w:eastAsia="Cambria" w:hAnsi="Aptos" w:cs="Cambria"/>
                <w:lang w:val="en-US"/>
              </w:rPr>
            </w:pPr>
            <w:r w:rsidRPr="00480634">
              <w:rPr>
                <w:rFonts w:ascii="Aptos" w:eastAsia="Cambria" w:hAnsi="Aptos" w:cs="Cambria"/>
              </w:rPr>
              <w:t>Condensed Matter Physics, Matter under extreme pressure, Novel materials- Negative thermal expansion materials, Organic-Inorganic Hybrid Materials, Multiferroics, Raman spectroscopy, Xray diffraction measurements, structural phase transitions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07157" w14:textId="77777777" w:rsidR="00680105" w:rsidRPr="00480634" w:rsidRDefault="00680105" w:rsidP="00B533F7">
            <w:pPr>
              <w:jc w:val="center"/>
              <w:rPr>
                <w:rFonts w:ascii="Aptos" w:hAnsi="Aptos"/>
                <w:color w:val="000000" w:themeColor="text1"/>
              </w:rPr>
            </w:pPr>
            <w:r w:rsidRPr="00480634">
              <w:rPr>
                <w:rFonts w:ascii="Aptos" w:hAnsi="Aptos"/>
              </w:rPr>
              <w:t>02</w:t>
            </w:r>
          </w:p>
        </w:tc>
      </w:tr>
    </w:tbl>
    <w:p w14:paraId="3107A8FA" w14:textId="77777777" w:rsidR="00134259" w:rsidRDefault="00134259"/>
    <w:sectPr w:rsidR="001342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105"/>
    <w:rsid w:val="00134259"/>
    <w:rsid w:val="004A79CD"/>
    <w:rsid w:val="00680105"/>
    <w:rsid w:val="008A4C6E"/>
    <w:rsid w:val="00F5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9B416"/>
  <w15:chartTrackingRefBased/>
  <w15:docId w15:val="{B27C76B7-3BA1-4B2A-B65A-B015ADFF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105"/>
    <w:pPr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en-IN" w:bidi="gu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1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1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1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1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1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1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1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1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1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1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1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1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1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1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1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1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1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1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1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0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1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0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1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01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10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01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1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1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Shilpa Thackre</dc:creator>
  <cp:keywords/>
  <dc:description/>
  <cp:lastModifiedBy>Shilpa Thackre</cp:lastModifiedBy>
  <cp:revision>1</cp:revision>
  <dcterms:created xsi:type="dcterms:W3CDTF">2026-10-29T03:24:00Z</dcterms:created>
  <dcterms:modified xsi:type="dcterms:W3CDTF">2026-10-29T03:25:00Z</dcterms:modified>
</cp:coreProperties>
</file>